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999" w:rsidRDefault="00025999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  <w:bookmarkStart w:id="0" w:name="_Toc496615023"/>
      <w:bookmarkStart w:id="1" w:name="_Toc514755167"/>
      <w:bookmarkStart w:id="2" w:name="_Toc495945695"/>
      <w:bookmarkStart w:id="3" w:name="_Toc492388888"/>
    </w:p>
    <w:p w:rsidR="001962FB" w:rsidRDefault="001962FB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  <w:r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ANEXO</w:t>
      </w:r>
      <w:r w:rsidRPr="007502B8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. ESPECIALIDADES</w:t>
      </w:r>
      <w:bookmarkEnd w:id="0"/>
      <w:bookmarkEnd w:id="1"/>
      <w:r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 xml:space="preserve"> GRUPO </w:t>
      </w:r>
      <w:r w:rsidR="00DF376D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C</w:t>
      </w:r>
    </w:p>
    <w:p w:rsidR="00025999" w:rsidRDefault="00025999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</w:p>
    <w:bookmarkEnd w:id="2"/>
    <w:p w:rsidR="001962FB" w:rsidRDefault="001962FB" w:rsidP="00B4192B">
      <w:pPr>
        <w:rPr>
          <w:rFonts w:ascii="Calibri" w:hAnsi="Calibri"/>
          <w:b/>
          <w:sz w:val="22"/>
          <w:szCs w:val="24"/>
          <w:u w:val="single"/>
        </w:rPr>
      </w:pP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D</w:t>
      </w:r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./Dª. …………………………………………………, en representación de la empresa……………………………………………………</w:t>
      </w:r>
      <w:proofErr w:type="gramStart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., con </w:t>
      </w:r>
      <w:r w:rsidRPr="006A759F">
        <w:rPr>
          <w:rFonts w:ascii="Calibri" w:eastAsia="Times New Roman" w:hAnsi="Calibri" w:cs="Calibri"/>
          <w:sz w:val="22"/>
          <w:lang w:val="es-ES_tradnl" w:eastAsia="es-ES"/>
        </w:rPr>
        <w:t xml:space="preserve">Código o Número de Identificación (CIF,  NIF, ...) </w:t>
      </w: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 ……………</w:t>
      </w:r>
      <w:proofErr w:type="gramStart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., oferta lo siguiente;</w:t>
      </w: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</w:p>
    <w:p w:rsidR="00BC4CB8" w:rsidRDefault="00BC4CB8" w:rsidP="00B4192B">
      <w:pPr>
        <w:rPr>
          <w:rFonts w:ascii="Calibri" w:hAnsi="Calibri"/>
          <w:sz w:val="22"/>
          <w:szCs w:val="24"/>
        </w:rPr>
      </w:pPr>
    </w:p>
    <w:p w:rsidR="00025999" w:rsidRDefault="00025999" w:rsidP="00B4192B">
      <w:pPr>
        <w:rPr>
          <w:rFonts w:ascii="Calibri" w:hAnsi="Calibri"/>
          <w:b/>
          <w:sz w:val="22"/>
          <w:szCs w:val="24"/>
        </w:rPr>
      </w:pPr>
    </w:p>
    <w:p w:rsidR="00025999" w:rsidRDefault="00025999" w:rsidP="00025999">
      <w:pPr>
        <w:rPr>
          <w:rFonts w:ascii="Calibri" w:hAnsi="Calibri"/>
          <w:b/>
          <w:sz w:val="22"/>
          <w:szCs w:val="24"/>
        </w:rPr>
      </w:pPr>
      <w:r>
        <w:rPr>
          <w:rFonts w:ascii="Calibri" w:hAnsi="Calibri"/>
          <w:b/>
          <w:sz w:val="22"/>
          <w:szCs w:val="24"/>
        </w:rPr>
        <w:t>PARA LOS LOTES 1, 2, 3, 4, 5, 7 y 8</w:t>
      </w:r>
    </w:p>
    <w:p w:rsidR="00025999" w:rsidRDefault="00025999" w:rsidP="00B4192B">
      <w:pPr>
        <w:rPr>
          <w:rFonts w:ascii="Calibri" w:hAnsi="Calibri"/>
          <w:b/>
          <w:sz w:val="22"/>
          <w:szCs w:val="24"/>
        </w:rPr>
      </w:pPr>
    </w:p>
    <w:p w:rsidR="00025999" w:rsidRDefault="00025999" w:rsidP="00B4192B">
      <w:pPr>
        <w:rPr>
          <w:rFonts w:ascii="Calibri" w:hAnsi="Calibri"/>
          <w:b/>
          <w:sz w:val="22"/>
          <w:szCs w:val="24"/>
        </w:rPr>
      </w:pPr>
    </w:p>
    <w:p w:rsidR="001962FB" w:rsidRDefault="00B4192B" w:rsidP="00B4192B">
      <w:pPr>
        <w:rPr>
          <w:rFonts w:ascii="Calibri" w:hAnsi="Calibri"/>
          <w:b/>
          <w:sz w:val="22"/>
          <w:szCs w:val="24"/>
        </w:rPr>
      </w:pPr>
      <w:r w:rsidRPr="00BC4CB8">
        <w:rPr>
          <w:rFonts w:ascii="Calibri" w:hAnsi="Calibri"/>
          <w:b/>
          <w:sz w:val="22"/>
          <w:szCs w:val="24"/>
        </w:rPr>
        <w:t>El licitador deberá adjuntar este documento en el Portal de Licitación Electrónica de FREMAP debidamente cumplimentado, con el fin de valorar adecuadamente el Criterio de Valoración “</w:t>
      </w:r>
      <w:r w:rsidRPr="00BC4CB8">
        <w:rPr>
          <w:rFonts w:ascii="Calibri" w:hAnsi="Calibri"/>
          <w:b/>
          <w:i/>
          <w:sz w:val="22"/>
          <w:szCs w:val="24"/>
        </w:rPr>
        <w:t xml:space="preserve">Especialidades Grupo </w:t>
      </w:r>
      <w:r w:rsidR="00DF376D">
        <w:rPr>
          <w:rFonts w:ascii="Calibri" w:hAnsi="Calibri"/>
          <w:b/>
          <w:i/>
          <w:sz w:val="22"/>
          <w:szCs w:val="24"/>
        </w:rPr>
        <w:t>C</w:t>
      </w:r>
      <w:r w:rsidR="006D316C">
        <w:rPr>
          <w:rFonts w:ascii="Calibri" w:hAnsi="Calibri"/>
          <w:b/>
          <w:sz w:val="22"/>
          <w:szCs w:val="24"/>
        </w:rPr>
        <w:t xml:space="preserve">”, por lo que deberá indicar aquellas especialidades adicionales </w:t>
      </w:r>
      <w:r w:rsidR="00A02972">
        <w:rPr>
          <w:rFonts w:ascii="Calibri" w:hAnsi="Calibri"/>
          <w:b/>
          <w:sz w:val="22"/>
          <w:szCs w:val="24"/>
        </w:rPr>
        <w:t>de las que cuenta con un médico especialista, con el fin de prestar el servicio de urgencias en esa especialidad, al menos de forma localizada.</w:t>
      </w:r>
    </w:p>
    <w:p w:rsidR="00025999" w:rsidRDefault="00025999" w:rsidP="00B4192B">
      <w:pPr>
        <w:rPr>
          <w:rFonts w:ascii="Calibri" w:hAnsi="Calibri"/>
          <w:b/>
          <w:sz w:val="22"/>
          <w:szCs w:val="24"/>
        </w:rPr>
      </w:pPr>
    </w:p>
    <w:p w:rsidR="00A02972" w:rsidRPr="00A02972" w:rsidRDefault="00A02972" w:rsidP="00B4192B">
      <w:pPr>
        <w:rPr>
          <w:rFonts w:ascii="Calibri" w:hAnsi="Calibri"/>
          <w:b/>
          <w:i/>
          <w:sz w:val="22"/>
          <w:szCs w:val="24"/>
        </w:rPr>
      </w:pPr>
      <w:r w:rsidRPr="00A02972">
        <w:rPr>
          <w:rFonts w:ascii="Calibri" w:hAnsi="Calibri"/>
          <w:b/>
          <w:i/>
          <w:sz w:val="22"/>
          <w:szCs w:val="24"/>
        </w:rPr>
        <w:t>Para el Lote …………</w:t>
      </w:r>
      <w:proofErr w:type="gramStart"/>
      <w:r w:rsidRPr="00A02972">
        <w:rPr>
          <w:rFonts w:ascii="Calibri" w:hAnsi="Calibri"/>
          <w:b/>
          <w:i/>
          <w:sz w:val="22"/>
          <w:szCs w:val="24"/>
        </w:rPr>
        <w:t>…….</w:t>
      </w:r>
      <w:proofErr w:type="gramEnd"/>
      <w:r w:rsidRPr="00A02972">
        <w:rPr>
          <w:rFonts w:ascii="Calibri" w:hAnsi="Calibri"/>
          <w:b/>
          <w:i/>
          <w:sz w:val="22"/>
          <w:szCs w:val="24"/>
        </w:rPr>
        <w:t>.</w:t>
      </w:r>
    </w:p>
    <w:p w:rsidR="00A02972" w:rsidRPr="00A02972" w:rsidRDefault="00A02972" w:rsidP="00B4192B">
      <w:pPr>
        <w:rPr>
          <w:rFonts w:ascii="Calibri" w:hAnsi="Calibri"/>
          <w:b/>
          <w:i/>
          <w:sz w:val="22"/>
          <w:szCs w:val="24"/>
        </w:rPr>
      </w:pPr>
    </w:p>
    <w:p w:rsidR="00A02972" w:rsidRPr="00A02972" w:rsidRDefault="00A02972" w:rsidP="00B4192B">
      <w:pPr>
        <w:rPr>
          <w:rFonts w:cs="Calibri"/>
          <w:b/>
          <w:i/>
          <w:lang w:val="es-ES_tradnl"/>
        </w:rPr>
      </w:pPr>
      <w:r w:rsidRPr="00A02972">
        <w:rPr>
          <w:rFonts w:ascii="Calibri" w:hAnsi="Calibri"/>
          <w:b/>
          <w:i/>
          <w:sz w:val="22"/>
          <w:szCs w:val="24"/>
        </w:rPr>
        <w:t>Se deberá cumplimentar un Anexo por cada lote al que se presente.</w:t>
      </w:r>
    </w:p>
    <w:p w:rsidR="00B4192B" w:rsidRDefault="00B4192B" w:rsidP="00B4192B">
      <w:pPr>
        <w:rPr>
          <w:rFonts w:cs="Calibri"/>
          <w:lang w:val="es-ES_tradnl"/>
        </w:rPr>
      </w:pPr>
    </w:p>
    <w:p w:rsidR="001962FB" w:rsidRDefault="001962FB" w:rsidP="001962F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 w:rsidRPr="001962FB">
        <w:rPr>
          <w:rFonts w:ascii="Calibri" w:eastAsia="Times New Roman" w:hAnsi="Calibri"/>
          <w:b/>
          <w:bCs/>
          <w:i/>
          <w:iCs/>
          <w:sz w:val="22"/>
          <w:lang w:eastAsia="es-ES"/>
        </w:rPr>
        <w:t xml:space="preserve">Grupo </w:t>
      </w:r>
      <w:r w:rsidR="00DF376D">
        <w:rPr>
          <w:rFonts w:ascii="Calibri" w:eastAsia="Times New Roman" w:hAnsi="Calibri"/>
          <w:b/>
          <w:bCs/>
          <w:i/>
          <w:iCs/>
          <w:sz w:val="22"/>
          <w:lang w:eastAsia="es-ES"/>
        </w:rPr>
        <w:t>C</w:t>
      </w:r>
    </w:p>
    <w:p w:rsidR="00DF376D" w:rsidRDefault="00DF376D" w:rsidP="001962F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588724B" wp14:editId="7E95740B">
                <wp:simplePos x="0" y="0"/>
                <wp:positionH relativeFrom="page">
                  <wp:posOffset>2351405</wp:posOffset>
                </wp:positionH>
                <wp:positionV relativeFrom="paragraph">
                  <wp:posOffset>323850</wp:posOffset>
                </wp:positionV>
                <wp:extent cx="219075" cy="209550"/>
                <wp:effectExtent l="0" t="0" r="28575" b="19050"/>
                <wp:wrapNone/>
                <wp:docPr id="8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F5B9AE" id="2 Rectángulo" o:spid="_x0000_s1026" style="position:absolute;margin-left:185.15pt;margin-top:25.5pt;width:17.25pt;height:16.5pt;z-index: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rkc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" fillcolor="white [3201]" strokecolor="black [3200]" strokeweight=".25pt">
                <w10:wrap anchorx="page"/>
              </v:rect>
            </w:pict>
          </mc:Fallback>
        </mc:AlternateContent>
      </w:r>
    </w:p>
    <w:p w:rsidR="00DF376D" w:rsidRDefault="00DF376D" w:rsidP="00DF376D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055CA7">
        <w:rPr>
          <w:rFonts w:ascii="Calibri" w:hAnsi="Calibri"/>
          <w:bCs/>
          <w:iCs/>
          <w:sz w:val="22"/>
        </w:rPr>
        <w:t>Neumología (U.16)</w:t>
      </w:r>
    </w:p>
    <w:p w:rsidR="00DF376D" w:rsidRPr="009A6024" w:rsidRDefault="00DF376D" w:rsidP="00DF376D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78F8F27" wp14:editId="0973B1C0">
                <wp:simplePos x="0" y="0"/>
                <wp:positionH relativeFrom="column">
                  <wp:posOffset>1394460</wp:posOffset>
                </wp:positionH>
                <wp:positionV relativeFrom="paragraph">
                  <wp:posOffset>222250</wp:posOffset>
                </wp:positionV>
                <wp:extent cx="219075" cy="209550"/>
                <wp:effectExtent l="0" t="0" r="28575" b="19050"/>
                <wp:wrapNone/>
                <wp:docPr id="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7FD26D" id="2 Rectángulo" o:spid="_x0000_s1026" style="position:absolute;margin-left:109.8pt;margin-top:17.5pt;width:17.25pt;height:16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" fillcolor="white [3201]" strokecolor="black [3200]" strokeweight=".25pt"/>
            </w:pict>
          </mc:Fallback>
        </mc:AlternateContent>
      </w: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5F7E8D5" wp14:editId="02ABF878">
                <wp:simplePos x="0" y="0"/>
                <wp:positionH relativeFrom="column">
                  <wp:posOffset>1794510</wp:posOffset>
                </wp:positionH>
                <wp:positionV relativeFrom="paragraph">
                  <wp:posOffset>6985</wp:posOffset>
                </wp:positionV>
                <wp:extent cx="219075" cy="209550"/>
                <wp:effectExtent l="0" t="0" r="28575" b="19050"/>
                <wp:wrapNone/>
                <wp:docPr id="3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22AE04" id="2 Rectángulo" o:spid="_x0000_s1026" style="position:absolute;margin-left:141.3pt;margin-top:.55pt;width:17.25pt;height:16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hloawIAABs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Neurofisiología (U.18)</w:t>
      </w:r>
    </w:p>
    <w:p w:rsidR="00DF376D" w:rsidRPr="00875DEA" w:rsidRDefault="00DF376D" w:rsidP="00DF376D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ascii="Calibri" w:hAnsi="Calibri"/>
          <w:bCs/>
          <w:iCs/>
          <w:sz w:val="22"/>
        </w:rPr>
        <w:t>Urología (U.53)</w:t>
      </w:r>
    </w:p>
    <w:p w:rsidR="00DF376D" w:rsidRPr="00875DEA" w:rsidRDefault="00DF376D" w:rsidP="00DF376D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7AC471C" wp14:editId="1730D810">
                <wp:simplePos x="0" y="0"/>
                <wp:positionH relativeFrom="column">
                  <wp:posOffset>1508760</wp:posOffset>
                </wp:positionH>
                <wp:positionV relativeFrom="paragraph">
                  <wp:posOffset>6350</wp:posOffset>
                </wp:positionV>
                <wp:extent cx="219075" cy="209550"/>
                <wp:effectExtent l="0" t="0" r="28575" b="19050"/>
                <wp:wrapNone/>
                <wp:docPr id="7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67FF1A" id="2 Rectángulo" o:spid="_x0000_s1026" style="position:absolute;margin-left:118.8pt;margin-top:.5pt;width:17.25pt;height:16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mCc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" fillcolor="white [3201]" strokecolor="black [3200]" strokeweight=".25pt"/>
            </w:pict>
          </mc:Fallback>
        </mc:AlternateContent>
      </w:r>
      <w:r w:rsidRPr="00875DEA">
        <w:rPr>
          <w:rFonts w:ascii="Calibri" w:hAnsi="Calibri"/>
          <w:bCs/>
          <w:iCs/>
          <w:sz w:val="22"/>
        </w:rPr>
        <w:t>Logopedia (U.61)</w:t>
      </w:r>
    </w:p>
    <w:p w:rsidR="00DF376D" w:rsidRPr="00875DEA" w:rsidRDefault="00DF376D" w:rsidP="00DF376D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676B96A" wp14:editId="03B3E6DC">
                <wp:simplePos x="0" y="0"/>
                <wp:positionH relativeFrom="margin">
                  <wp:posOffset>2080895</wp:posOffset>
                </wp:positionH>
                <wp:positionV relativeFrom="paragraph">
                  <wp:posOffset>7620</wp:posOffset>
                </wp:positionV>
                <wp:extent cx="219075" cy="209550"/>
                <wp:effectExtent l="0" t="0" r="28575" b="19050"/>
                <wp:wrapNone/>
                <wp:docPr id="6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0810E8" id="2 Rectángulo" o:spid="_x0000_s1026" style="position:absolute;margin-left:163.85pt;margin-top:.6pt;width:17.25pt;height:16.5pt;z-index:251741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" fillcolor="white [3201]" strokecolor="black [3200]" strokeweight=".25pt">
                <w10:wrap anchorx="margin"/>
              </v:rect>
            </w:pict>
          </mc:Fallback>
        </mc:AlternateContent>
      </w:r>
      <w:r w:rsidRPr="00875DEA">
        <w:rPr>
          <w:rFonts w:ascii="Calibri" w:hAnsi="Calibri"/>
          <w:bCs/>
          <w:iCs/>
          <w:sz w:val="22"/>
        </w:rPr>
        <w:t>Anatomía patológica (U.77)</w:t>
      </w:r>
    </w:p>
    <w:p w:rsidR="00EA6B8D" w:rsidRDefault="00EA6B8D" w:rsidP="001962F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6"/>
          <w:lang w:eastAsia="es-ES"/>
        </w:rPr>
      </w:pPr>
    </w:p>
    <w:p w:rsidR="00EB313E" w:rsidRDefault="00EB313E" w:rsidP="001962F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6"/>
          <w:lang w:eastAsia="es-ES"/>
        </w:rPr>
      </w:pPr>
    </w:p>
    <w:p w:rsidR="00EB313E" w:rsidRDefault="00EB313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EB313E" w:rsidRDefault="00EB313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025999" w:rsidRDefault="0002599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025999" w:rsidRDefault="0002599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025999" w:rsidRDefault="0002599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025999" w:rsidRDefault="0002599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025999" w:rsidRDefault="0002599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025999" w:rsidRDefault="0002599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025999" w:rsidRDefault="0002599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025999" w:rsidRDefault="0002599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025999" w:rsidRDefault="0002599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025999" w:rsidRDefault="00025999" w:rsidP="00025999">
      <w:pPr>
        <w:rPr>
          <w:rFonts w:ascii="Calibri" w:hAnsi="Calibri"/>
          <w:b/>
          <w:sz w:val="22"/>
          <w:szCs w:val="24"/>
        </w:rPr>
      </w:pPr>
      <w:r>
        <w:rPr>
          <w:rFonts w:ascii="Calibri" w:hAnsi="Calibri"/>
          <w:b/>
          <w:sz w:val="22"/>
          <w:szCs w:val="24"/>
        </w:rPr>
        <w:t>SOLO PARA EL LOTE 6</w:t>
      </w:r>
    </w:p>
    <w:p w:rsidR="00025999" w:rsidRDefault="00025999" w:rsidP="00025999">
      <w:pPr>
        <w:rPr>
          <w:rFonts w:ascii="Calibri" w:hAnsi="Calibri"/>
          <w:b/>
          <w:sz w:val="22"/>
          <w:szCs w:val="24"/>
        </w:rPr>
      </w:pPr>
    </w:p>
    <w:p w:rsidR="00025999" w:rsidRDefault="00025999" w:rsidP="00025999">
      <w:pPr>
        <w:rPr>
          <w:rFonts w:ascii="Calibri" w:hAnsi="Calibri"/>
          <w:b/>
          <w:sz w:val="22"/>
          <w:szCs w:val="24"/>
        </w:rPr>
      </w:pPr>
    </w:p>
    <w:p w:rsidR="00025999" w:rsidRDefault="00025999" w:rsidP="00025999">
      <w:pPr>
        <w:rPr>
          <w:rFonts w:ascii="Calibri" w:hAnsi="Calibri"/>
          <w:b/>
          <w:sz w:val="22"/>
          <w:szCs w:val="24"/>
        </w:rPr>
      </w:pPr>
      <w:r w:rsidRPr="00BC4CB8">
        <w:rPr>
          <w:rFonts w:ascii="Calibri" w:hAnsi="Calibri"/>
          <w:b/>
          <w:sz w:val="22"/>
          <w:szCs w:val="24"/>
        </w:rPr>
        <w:t>El licitador deberá adjuntar este documento en el Portal de Licitación Electrónica de FREMAP debidamente cumplimentado, con el fin de valorar adecuadamente el Criterio de Valoración “</w:t>
      </w:r>
      <w:r w:rsidRPr="00BC4CB8">
        <w:rPr>
          <w:rFonts w:ascii="Calibri" w:hAnsi="Calibri"/>
          <w:b/>
          <w:i/>
          <w:sz w:val="22"/>
          <w:szCs w:val="24"/>
        </w:rPr>
        <w:t xml:space="preserve">Especialidades Grupo </w:t>
      </w:r>
      <w:r>
        <w:rPr>
          <w:rFonts w:ascii="Calibri" w:hAnsi="Calibri"/>
          <w:b/>
          <w:i/>
          <w:sz w:val="22"/>
          <w:szCs w:val="24"/>
        </w:rPr>
        <w:t>C</w:t>
      </w:r>
      <w:r>
        <w:rPr>
          <w:rFonts w:ascii="Calibri" w:hAnsi="Calibri"/>
          <w:b/>
          <w:sz w:val="22"/>
          <w:szCs w:val="24"/>
        </w:rPr>
        <w:t>”, por lo que deberá indicar aquellas especialidades adicionales que oferta.</w:t>
      </w:r>
    </w:p>
    <w:p w:rsidR="00025999" w:rsidRDefault="00025999" w:rsidP="00025999">
      <w:pPr>
        <w:rPr>
          <w:rFonts w:ascii="Calibri" w:hAnsi="Calibri"/>
          <w:b/>
          <w:sz w:val="22"/>
          <w:szCs w:val="24"/>
        </w:rPr>
      </w:pPr>
    </w:p>
    <w:p w:rsidR="00025999" w:rsidRDefault="00025999" w:rsidP="00025999">
      <w:pPr>
        <w:rPr>
          <w:rFonts w:cs="Calibri"/>
          <w:lang w:val="es-ES_tradnl"/>
        </w:rPr>
      </w:pPr>
    </w:p>
    <w:p w:rsidR="00025999" w:rsidRDefault="00025999" w:rsidP="00025999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 w:rsidRPr="001962FB">
        <w:rPr>
          <w:rFonts w:ascii="Calibri" w:eastAsia="Times New Roman" w:hAnsi="Calibri"/>
          <w:b/>
          <w:bCs/>
          <w:i/>
          <w:iCs/>
          <w:sz w:val="22"/>
          <w:lang w:eastAsia="es-ES"/>
        </w:rPr>
        <w:t xml:space="preserve">Grupo </w:t>
      </w:r>
      <w:r>
        <w:rPr>
          <w:rFonts w:ascii="Calibri" w:eastAsia="Times New Roman" w:hAnsi="Calibri"/>
          <w:b/>
          <w:bCs/>
          <w:i/>
          <w:iCs/>
          <w:sz w:val="22"/>
          <w:lang w:eastAsia="es-ES"/>
        </w:rPr>
        <w:t>C</w:t>
      </w:r>
    </w:p>
    <w:p w:rsidR="00025999" w:rsidRDefault="00025999" w:rsidP="00025999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7FE4986" wp14:editId="7157965C">
                <wp:simplePos x="0" y="0"/>
                <wp:positionH relativeFrom="page">
                  <wp:posOffset>2351405</wp:posOffset>
                </wp:positionH>
                <wp:positionV relativeFrom="paragraph">
                  <wp:posOffset>323850</wp:posOffset>
                </wp:positionV>
                <wp:extent cx="219075" cy="209550"/>
                <wp:effectExtent l="0" t="0" r="28575" b="19050"/>
                <wp:wrapNone/>
                <wp:docPr id="1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215024" id="2 Rectángulo" o:spid="_x0000_s1026" style="position:absolute;margin-left:185.15pt;margin-top:25.5pt;width:17.25pt;height:16.5pt;z-index:25174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iUSawIAABs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" fillcolor="white [3201]" strokecolor="black [3200]" strokeweight=".25pt">
                <w10:wrap anchorx="page"/>
              </v:rect>
            </w:pict>
          </mc:Fallback>
        </mc:AlternateContent>
      </w:r>
    </w:p>
    <w:p w:rsidR="00025999" w:rsidRDefault="00025999" w:rsidP="00025999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055CA7">
        <w:rPr>
          <w:rFonts w:ascii="Calibri" w:hAnsi="Calibri"/>
          <w:bCs/>
          <w:iCs/>
          <w:sz w:val="22"/>
        </w:rPr>
        <w:t>Neumología (U.16)</w:t>
      </w:r>
    </w:p>
    <w:p w:rsidR="00025999" w:rsidRPr="009A6024" w:rsidRDefault="00025999" w:rsidP="00025999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8302ADA" wp14:editId="7AE8C888">
                <wp:simplePos x="0" y="0"/>
                <wp:positionH relativeFrom="column">
                  <wp:posOffset>1394460</wp:posOffset>
                </wp:positionH>
                <wp:positionV relativeFrom="paragraph">
                  <wp:posOffset>222250</wp:posOffset>
                </wp:positionV>
                <wp:extent cx="219075" cy="209550"/>
                <wp:effectExtent l="0" t="0" r="28575" b="1905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4F93CD" id="2 Rectángulo" o:spid="_x0000_s1026" style="position:absolute;margin-left:109.8pt;margin-top:17.5pt;width:17.25pt;height:16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AdVbAIAABs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" fillcolor="white [3201]" strokecolor="black [3200]" strokeweight=".25pt"/>
            </w:pict>
          </mc:Fallback>
        </mc:AlternateContent>
      </w: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F61F35B" wp14:editId="7BC1BDE6">
                <wp:simplePos x="0" y="0"/>
                <wp:positionH relativeFrom="column">
                  <wp:posOffset>1794510</wp:posOffset>
                </wp:positionH>
                <wp:positionV relativeFrom="paragraph">
                  <wp:posOffset>6985</wp:posOffset>
                </wp:positionV>
                <wp:extent cx="219075" cy="209550"/>
                <wp:effectExtent l="0" t="0" r="28575" b="19050"/>
                <wp:wrapNone/>
                <wp:docPr id="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22DE40" id="2 Rectángulo" o:spid="_x0000_s1026" style="position:absolute;margin-left:141.3pt;margin-top:.55pt;width:17.25pt;height:16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lzm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Neurofisiología (U.18)</w:t>
      </w:r>
    </w:p>
    <w:p w:rsidR="00025999" w:rsidRPr="00875DEA" w:rsidRDefault="00025999" w:rsidP="00025999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ascii="Calibri" w:hAnsi="Calibri"/>
          <w:bCs/>
          <w:iCs/>
          <w:sz w:val="22"/>
        </w:rPr>
        <w:t>Urología (U.53)</w:t>
      </w:r>
    </w:p>
    <w:p w:rsidR="00025999" w:rsidRPr="00875DEA" w:rsidRDefault="00025999" w:rsidP="00025999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29F2A92" wp14:editId="3F31135B">
                <wp:simplePos x="0" y="0"/>
                <wp:positionH relativeFrom="column">
                  <wp:posOffset>1508760</wp:posOffset>
                </wp:positionH>
                <wp:positionV relativeFrom="paragraph">
                  <wp:posOffset>6350</wp:posOffset>
                </wp:positionV>
                <wp:extent cx="219075" cy="209550"/>
                <wp:effectExtent l="0" t="0" r="28575" b="19050"/>
                <wp:wrapNone/>
                <wp:docPr id="9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AF480E" id="2 Rectángulo" o:spid="_x0000_s1026" style="position:absolute;margin-left:118.8pt;margin-top:.5pt;width:17.25pt;height:16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" fillcolor="white [3201]" strokecolor="black [3200]" strokeweight=".25pt"/>
            </w:pict>
          </mc:Fallback>
        </mc:AlternateContent>
      </w:r>
      <w:r w:rsidRPr="00875DEA">
        <w:rPr>
          <w:rFonts w:ascii="Calibri" w:hAnsi="Calibri"/>
          <w:bCs/>
          <w:iCs/>
          <w:sz w:val="22"/>
        </w:rPr>
        <w:t>Logopedia (U.61)</w:t>
      </w:r>
    </w:p>
    <w:p w:rsidR="00025999" w:rsidRPr="00875DEA" w:rsidRDefault="00025999" w:rsidP="00025999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8C06E9C" wp14:editId="69604DBB">
                <wp:simplePos x="0" y="0"/>
                <wp:positionH relativeFrom="margin">
                  <wp:posOffset>2080895</wp:posOffset>
                </wp:positionH>
                <wp:positionV relativeFrom="paragraph">
                  <wp:posOffset>7620</wp:posOffset>
                </wp:positionV>
                <wp:extent cx="219075" cy="209550"/>
                <wp:effectExtent l="0" t="0" r="28575" b="19050"/>
                <wp:wrapNone/>
                <wp:docPr id="10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A85873" id="2 Rectángulo" o:spid="_x0000_s1026" style="position:absolute;margin-left:163.85pt;margin-top:.6pt;width:17.25pt;height:16.5pt;z-index:251747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" fillcolor="white [3201]" strokecolor="black [3200]" strokeweight=".25pt">
                <w10:wrap anchorx="margin"/>
              </v:rect>
            </w:pict>
          </mc:Fallback>
        </mc:AlternateContent>
      </w:r>
      <w:r w:rsidRPr="00875DEA">
        <w:rPr>
          <w:rFonts w:ascii="Calibri" w:hAnsi="Calibri"/>
          <w:bCs/>
          <w:iCs/>
          <w:sz w:val="22"/>
        </w:rPr>
        <w:t>Anatomía patológica (U.77)</w:t>
      </w:r>
    </w:p>
    <w:p w:rsidR="00025999" w:rsidRDefault="0002599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EB313E" w:rsidRDefault="00EB313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EB313E" w:rsidRDefault="00EB313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025999" w:rsidRDefault="0002599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025999" w:rsidRDefault="0002599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025999" w:rsidRDefault="0002599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025999" w:rsidRDefault="0002599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025999" w:rsidRDefault="0002599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025999" w:rsidRDefault="0002599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025999" w:rsidRDefault="0002599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025999" w:rsidRDefault="0002599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025999" w:rsidRDefault="0002599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  <w:bookmarkStart w:id="4" w:name="_GoBack"/>
      <w:bookmarkEnd w:id="4"/>
    </w:p>
    <w:p w:rsid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9A1F49" w:rsidRPr="00787EA5" w:rsidRDefault="009A1F4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 xml:space="preserve">En ……………………………………, a 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</w:t>
      </w:r>
    </w:p>
    <w:p w:rsidR="009A1F49" w:rsidRPr="00787EA5" w:rsidRDefault="009A1F4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>Fdo. ………………………………………………………………………………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</w:t>
      </w: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>
        <w:rPr>
          <w:rFonts w:ascii="Calibri" w:eastAsia="Times New Roman" w:hAnsi="Calibri" w:cs="Calibri"/>
          <w:sz w:val="22"/>
          <w:lang w:val="es-ES_tradnl" w:eastAsia="es-ES"/>
        </w:rPr>
        <w:t>Sello………………………………………………………………………………………</w:t>
      </w:r>
    </w:p>
    <w:p w:rsidR="009A1F49" w:rsidRP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bookmarkEnd w:id="3"/>
    <w:sectPr w:rsidR="009A1F49" w:rsidRPr="009A1F49" w:rsidSect="00D54D6F">
      <w:headerReference w:type="default" r:id="rId7"/>
      <w:footerReference w:type="default" r:id="rId8"/>
      <w:pgSz w:w="11906" w:h="16838"/>
      <w:pgMar w:top="559" w:right="1247" w:bottom="1418" w:left="1134" w:header="79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C0E" w:rsidRDefault="009A1F49">
      <w:r>
        <w:separator/>
      </w:r>
    </w:p>
  </w:endnote>
  <w:endnote w:type="continuationSeparator" w:id="0">
    <w:p w:rsidR="00244C0E" w:rsidRDefault="009A1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F343CE" w:rsidRDefault="00BC4CB8" w:rsidP="00A5350C">
    <w:pPr>
      <w:pStyle w:val="Piedepgina"/>
      <w:jc w:val="left"/>
      <w:rPr>
        <w:rFonts w:ascii="Calibri" w:hAnsi="Calibri" w:cs="Calibri"/>
        <w:b/>
        <w:sz w:val="22"/>
      </w:rPr>
    </w:pPr>
    <w:r w:rsidRPr="00F343CE">
      <w:rPr>
        <w:rFonts w:ascii="Calibri" w:hAnsi="Calibri" w:cs="Calibri"/>
        <w:sz w:val="22"/>
      </w:rPr>
      <w:tab/>
    </w:r>
    <w:r w:rsidRPr="00F343CE">
      <w:rPr>
        <w:rFonts w:ascii="Calibri" w:hAnsi="Calibri" w:cs="Calibri"/>
        <w:sz w:val="22"/>
      </w:rPr>
      <w:tab/>
      <w:t xml:space="preserve">Página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PAGE</w:instrText>
    </w:r>
    <w:r w:rsidRPr="00F343CE">
      <w:rPr>
        <w:rFonts w:ascii="Calibri" w:hAnsi="Calibri" w:cs="Calibri"/>
        <w:b/>
        <w:sz w:val="22"/>
      </w:rPr>
      <w:fldChar w:fldCharType="separate"/>
    </w:r>
    <w:r w:rsidR="00025999">
      <w:rPr>
        <w:rFonts w:ascii="Calibri" w:hAnsi="Calibri" w:cs="Calibri"/>
        <w:b/>
        <w:noProof/>
        <w:sz w:val="22"/>
      </w:rPr>
      <w:t>2</w:t>
    </w:r>
    <w:r w:rsidRPr="00F343CE">
      <w:rPr>
        <w:rFonts w:ascii="Calibri" w:hAnsi="Calibri" w:cs="Calibri"/>
        <w:b/>
        <w:sz w:val="22"/>
      </w:rPr>
      <w:fldChar w:fldCharType="end"/>
    </w:r>
    <w:r w:rsidRPr="00F343CE">
      <w:rPr>
        <w:rFonts w:ascii="Calibri" w:hAnsi="Calibri" w:cs="Calibri"/>
        <w:sz w:val="22"/>
      </w:rPr>
      <w:t xml:space="preserve"> de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NUMPAGES</w:instrText>
    </w:r>
    <w:r w:rsidRPr="00F343CE">
      <w:rPr>
        <w:rFonts w:ascii="Calibri" w:hAnsi="Calibri" w:cs="Calibri"/>
        <w:b/>
        <w:sz w:val="22"/>
      </w:rPr>
      <w:fldChar w:fldCharType="separate"/>
    </w:r>
    <w:r w:rsidR="00025999">
      <w:rPr>
        <w:rFonts w:ascii="Calibri" w:hAnsi="Calibri" w:cs="Calibri"/>
        <w:b/>
        <w:noProof/>
        <w:sz w:val="22"/>
      </w:rPr>
      <w:t>2</w:t>
    </w:r>
    <w:r w:rsidRPr="00F343CE">
      <w:rPr>
        <w:rFonts w:ascii="Calibri" w:hAnsi="Calibri" w:cs="Calibri"/>
        <w:b/>
        <w:sz w:val="22"/>
      </w:rPr>
      <w:fldChar w:fldCharType="end"/>
    </w:r>
  </w:p>
  <w:p w:rsidR="00AC4B21" w:rsidRPr="007F054A" w:rsidRDefault="00025999">
    <w:pPr>
      <w:pStyle w:val="Piedepgina"/>
      <w:rPr>
        <w:rFonts w:ascii="Calibri" w:hAnsi="Calibri" w:cs="Calibr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C0E" w:rsidRDefault="009A1F49">
      <w:r>
        <w:separator/>
      </w:r>
    </w:p>
  </w:footnote>
  <w:footnote w:type="continuationSeparator" w:id="0">
    <w:p w:rsidR="00244C0E" w:rsidRDefault="009A1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9B3B69" w:rsidRDefault="001962FB" w:rsidP="00A5350C">
    <w:pPr>
      <w:ind w:left="1985"/>
      <w:jc w:val="center"/>
      <w:rPr>
        <w:rFonts w:ascii="Calibri" w:hAnsi="Calibri"/>
        <w:sz w:val="16"/>
        <w:szCs w:val="16"/>
      </w:rPr>
    </w:pPr>
    <w:r>
      <w:rPr>
        <w:rFonts w:ascii="Times New Roman" w:hAnsi="Times New Roman"/>
        <w:noProof/>
        <w:szCs w:val="24"/>
        <w:lang w:eastAsia="es-E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-123190</wp:posOffset>
          </wp:positionV>
          <wp:extent cx="581025" cy="371475"/>
          <wp:effectExtent l="0" t="0" r="9525" b="9525"/>
          <wp:wrapTopAndBottom/>
          <wp:docPr id="38" name="Imagen 38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4CB8">
      <w:rPr>
        <w:rFonts w:ascii="Calibri" w:hAnsi="Calibri" w:cs="Calibri"/>
        <w:i/>
        <w:sz w:val="16"/>
        <w:szCs w:val="16"/>
      </w:rPr>
      <w:t>LICT/99/139/2018</w:t>
    </w:r>
    <w:r w:rsidR="00BC4CB8" w:rsidRPr="005C3715">
      <w:rPr>
        <w:rFonts w:ascii="Calibri" w:hAnsi="Calibri" w:cs="Calibri"/>
        <w:i/>
        <w:sz w:val="16"/>
        <w:szCs w:val="16"/>
      </w:rPr>
      <w:t>/</w:t>
    </w:r>
    <w:r w:rsidR="00BC4CB8">
      <w:rPr>
        <w:rFonts w:ascii="Calibri" w:hAnsi="Calibri" w:cs="Calibri"/>
        <w:i/>
        <w:sz w:val="16"/>
        <w:szCs w:val="16"/>
      </w:rPr>
      <w:t>00</w:t>
    </w:r>
    <w:r w:rsidR="00EA6B8D">
      <w:rPr>
        <w:rFonts w:ascii="Calibri" w:hAnsi="Calibri" w:cs="Calibri"/>
        <w:i/>
        <w:sz w:val="16"/>
        <w:szCs w:val="16"/>
      </w:rPr>
      <w:t>5</w:t>
    </w:r>
    <w:r w:rsidR="00A02972">
      <w:rPr>
        <w:rFonts w:ascii="Calibri" w:hAnsi="Calibri" w:cs="Calibri"/>
        <w:i/>
        <w:sz w:val="16"/>
        <w:szCs w:val="16"/>
      </w:rPr>
      <w:t>9</w:t>
    </w:r>
    <w:r w:rsidR="00BC4CB8">
      <w:rPr>
        <w:rFonts w:ascii="Calibri" w:hAnsi="Calibri" w:cs="Calibri"/>
        <w:i/>
        <w:sz w:val="16"/>
        <w:szCs w:val="16"/>
      </w:rPr>
      <w:t xml:space="preserve"> </w:t>
    </w:r>
    <w:r w:rsidR="00BC4CB8" w:rsidRPr="005C3715">
      <w:rPr>
        <w:rFonts w:ascii="Calibri" w:hAnsi="Calibri" w:cs="Calibri"/>
        <w:i/>
        <w:sz w:val="16"/>
        <w:szCs w:val="16"/>
      </w:rPr>
      <w:t xml:space="preserve">- Contratación del servicio de asistencia sanitaria en </w:t>
    </w:r>
    <w:r w:rsidR="00A02972">
      <w:rPr>
        <w:rFonts w:ascii="Calibri" w:hAnsi="Calibri" w:cs="Calibri"/>
        <w:i/>
        <w:sz w:val="16"/>
        <w:szCs w:val="16"/>
      </w:rPr>
      <w:t>centros ambulatorios para</w:t>
    </w:r>
    <w:r w:rsidR="00BC4CB8" w:rsidRPr="005C3715">
      <w:rPr>
        <w:rFonts w:ascii="Calibri" w:hAnsi="Calibri" w:cs="Calibri"/>
        <w:i/>
        <w:sz w:val="16"/>
        <w:szCs w:val="16"/>
      </w:rPr>
      <w:t xml:space="preserve"> el ámbito territorial de la</w:t>
    </w:r>
    <w:r w:rsidR="00A02972">
      <w:rPr>
        <w:rFonts w:ascii="Calibri" w:hAnsi="Calibri" w:cs="Calibri"/>
        <w:i/>
        <w:sz w:val="16"/>
        <w:szCs w:val="16"/>
      </w:rPr>
      <w:t>s</w:t>
    </w:r>
    <w:r w:rsidR="00BC4CB8" w:rsidRPr="005C3715">
      <w:rPr>
        <w:rFonts w:ascii="Calibri" w:hAnsi="Calibri" w:cs="Calibri"/>
        <w:i/>
        <w:sz w:val="16"/>
        <w:szCs w:val="16"/>
      </w:rPr>
      <w:t xml:space="preserve"> Comunidad</w:t>
    </w:r>
    <w:r w:rsidR="00A02972">
      <w:rPr>
        <w:rFonts w:ascii="Calibri" w:hAnsi="Calibri" w:cs="Calibri"/>
        <w:i/>
        <w:sz w:val="16"/>
        <w:szCs w:val="16"/>
      </w:rPr>
      <w:t>es</w:t>
    </w:r>
    <w:r w:rsidR="00BC4CB8" w:rsidRPr="005C3715">
      <w:rPr>
        <w:rFonts w:ascii="Calibri" w:hAnsi="Calibri" w:cs="Calibri"/>
        <w:i/>
        <w:sz w:val="16"/>
        <w:szCs w:val="16"/>
      </w:rPr>
      <w:t xml:space="preserve"> Autónoma</w:t>
    </w:r>
    <w:r w:rsidR="00A02972">
      <w:rPr>
        <w:rFonts w:ascii="Calibri" w:hAnsi="Calibri" w:cs="Calibri"/>
        <w:i/>
        <w:sz w:val="16"/>
        <w:szCs w:val="16"/>
      </w:rPr>
      <w:t>s</w:t>
    </w:r>
    <w:r w:rsidR="00BC4CB8" w:rsidRPr="005C3715">
      <w:rPr>
        <w:rFonts w:ascii="Calibri" w:hAnsi="Calibri" w:cs="Calibri"/>
        <w:i/>
        <w:sz w:val="16"/>
        <w:szCs w:val="16"/>
      </w:rPr>
      <w:t xml:space="preserve"> de</w:t>
    </w:r>
    <w:r w:rsidR="00BC4CB8">
      <w:rPr>
        <w:rFonts w:ascii="Calibri" w:hAnsi="Calibri" w:cs="Calibri"/>
        <w:i/>
        <w:sz w:val="16"/>
        <w:szCs w:val="16"/>
      </w:rPr>
      <w:t xml:space="preserve"> </w:t>
    </w:r>
    <w:r w:rsidR="00A02972">
      <w:rPr>
        <w:rFonts w:ascii="Calibri" w:hAnsi="Calibri" w:cs="Calibri"/>
        <w:i/>
        <w:sz w:val="16"/>
        <w:szCs w:val="16"/>
      </w:rPr>
      <w:t>Andalucía, Melilla y Asturias</w:t>
    </w:r>
    <w:r w:rsidR="00EA6B8D">
      <w:rPr>
        <w:rFonts w:ascii="Calibri" w:hAnsi="Calibri" w:cs="Calibri"/>
        <w:i/>
        <w:sz w:val="16"/>
        <w:szCs w:val="16"/>
      </w:rPr>
      <w:t xml:space="preserve"> </w:t>
    </w:r>
    <w:r w:rsidR="00BC4CB8" w:rsidRPr="005C3715">
      <w:rPr>
        <w:rFonts w:ascii="Calibri" w:hAnsi="Calibri" w:cs="Calibri"/>
        <w:i/>
        <w:sz w:val="16"/>
        <w:szCs w:val="16"/>
      </w:rPr>
      <w:t xml:space="preserve"> para el colectivo protegido de FREMAP, Mutua Colaboradora con la Seguridad Social nº61</w:t>
    </w:r>
    <w:r>
      <w:rPr>
        <w:rFonts w:cs="Arial"/>
        <w:i/>
        <w:strike/>
        <w:noProof/>
        <w:color w:val="00B050"/>
        <w:sz w:val="16"/>
        <w:szCs w:val="16"/>
        <w:lang w:eastAsia="es-ES"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posOffset>57785</wp:posOffset>
          </wp:positionH>
          <wp:positionV relativeFrom="margin">
            <wp:posOffset>1790700</wp:posOffset>
          </wp:positionV>
          <wp:extent cx="5759450" cy="5241925"/>
          <wp:effectExtent l="0" t="0" r="0" b="0"/>
          <wp:wrapNone/>
          <wp:docPr id="39" name="Imagen 39" descr="Logo FREMAP (fondo blanco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 FREMAP (fondo blanco)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4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620EB"/>
    <w:multiLevelType w:val="hybridMultilevel"/>
    <w:tmpl w:val="3E96922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E3681"/>
    <w:multiLevelType w:val="hybridMultilevel"/>
    <w:tmpl w:val="3F66B8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6C4804"/>
    <w:multiLevelType w:val="hybridMultilevel"/>
    <w:tmpl w:val="EEF4B15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9568B"/>
    <w:multiLevelType w:val="hybridMultilevel"/>
    <w:tmpl w:val="B8900B94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706DA1"/>
    <w:multiLevelType w:val="hybridMultilevel"/>
    <w:tmpl w:val="0268925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27EDD"/>
    <w:multiLevelType w:val="hybridMultilevel"/>
    <w:tmpl w:val="4E9C08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BC233F"/>
    <w:multiLevelType w:val="hybridMultilevel"/>
    <w:tmpl w:val="B0B2153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5923A6"/>
    <w:multiLevelType w:val="hybridMultilevel"/>
    <w:tmpl w:val="82902C88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EE2EE1"/>
    <w:multiLevelType w:val="hybridMultilevel"/>
    <w:tmpl w:val="D888861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D9081C"/>
    <w:multiLevelType w:val="hybridMultilevel"/>
    <w:tmpl w:val="DB06F91E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1F3D8D"/>
    <w:multiLevelType w:val="hybridMultilevel"/>
    <w:tmpl w:val="127A200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550D44"/>
    <w:multiLevelType w:val="hybridMultilevel"/>
    <w:tmpl w:val="A468A5A2"/>
    <w:lvl w:ilvl="0" w:tplc="F75C47D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0"/>
  </w:num>
  <w:num w:numId="9">
    <w:abstractNumId w:val="11"/>
  </w:num>
  <w:num w:numId="10">
    <w:abstractNumId w:val="8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2FB"/>
    <w:rsid w:val="00025999"/>
    <w:rsid w:val="0019614C"/>
    <w:rsid w:val="001962FB"/>
    <w:rsid w:val="00213960"/>
    <w:rsid w:val="00244C0E"/>
    <w:rsid w:val="00251C57"/>
    <w:rsid w:val="002729E5"/>
    <w:rsid w:val="006D316C"/>
    <w:rsid w:val="006D6FB0"/>
    <w:rsid w:val="009A1F49"/>
    <w:rsid w:val="009E0005"/>
    <w:rsid w:val="00A02972"/>
    <w:rsid w:val="00B4192B"/>
    <w:rsid w:val="00BC4CB8"/>
    <w:rsid w:val="00D4003F"/>
    <w:rsid w:val="00D54D6F"/>
    <w:rsid w:val="00DF376D"/>
    <w:rsid w:val="00EA6B8D"/>
    <w:rsid w:val="00EB3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9904CC"/>
  <w15:chartTrackingRefBased/>
  <w15:docId w15:val="{3F61F738-FF90-4F7C-B4F9-A792E0E2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2FB"/>
    <w:pPr>
      <w:spacing w:after="0" w:line="240" w:lineRule="auto"/>
      <w:jc w:val="both"/>
    </w:pPr>
    <w:rPr>
      <w:rFonts w:ascii="Arial" w:eastAsia="Calibri" w:hAnsi="Arial" w:cs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1962F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962FB"/>
    <w:rPr>
      <w:rFonts w:ascii="Arial" w:eastAsia="Calibri" w:hAnsi="Arial" w:cs="Times New Roman"/>
      <w:sz w:val="24"/>
    </w:rPr>
  </w:style>
  <w:style w:type="paragraph" w:styleId="Prrafodelista">
    <w:name w:val="List Paragraph"/>
    <w:basedOn w:val="Normal"/>
    <w:link w:val="PrrafodelistaCar"/>
    <w:uiPriority w:val="34"/>
    <w:qFormat/>
    <w:rsid w:val="001962FB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character" w:customStyle="1" w:styleId="PrrafodelistaCar">
    <w:name w:val="Párrafo de lista Car"/>
    <w:link w:val="Prrafodelista"/>
    <w:uiPriority w:val="34"/>
    <w:rsid w:val="001962FB"/>
    <w:rPr>
      <w:rFonts w:ascii="Arial" w:eastAsia="Times New Roman" w:hAnsi="Arial" w:cs="Arial"/>
      <w:sz w:val="24"/>
      <w:szCs w:val="24"/>
      <w:lang w:val="es-ES_tradnl" w:eastAsia="es-ES"/>
    </w:rPr>
  </w:style>
  <w:style w:type="paragraph" w:customStyle="1" w:styleId="Normal63">
    <w:name w:val="Normal_63"/>
    <w:qFormat/>
    <w:rsid w:val="001962FB"/>
    <w:pPr>
      <w:spacing w:after="0" w:line="360" w:lineRule="atLeast"/>
    </w:pPr>
    <w:rPr>
      <w:rFonts w:ascii="Calibri" w:eastAsia="Calibri" w:hAnsi="Calibri" w:cs="Times New Roman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9E000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E0005"/>
    <w:rPr>
      <w:rFonts w:ascii="Arial" w:eastAsia="Calibri" w:hAnsi="Arial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222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Jesús García, Natalia</dc:creator>
  <cp:keywords/>
  <dc:description/>
  <cp:lastModifiedBy>de Jesús García, Natalia</cp:lastModifiedBy>
  <cp:revision>13</cp:revision>
  <dcterms:created xsi:type="dcterms:W3CDTF">2018-05-23T09:00:00Z</dcterms:created>
  <dcterms:modified xsi:type="dcterms:W3CDTF">2018-08-02T10:44:00Z</dcterms:modified>
</cp:coreProperties>
</file>